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left"/>
        <w:textAlignment w:val="auto"/>
        <w:outlineLvl w:val="9"/>
        <w:rPr>
          <w:rFonts w:hint="eastAsia" w:ascii="黑体" w:hAnsi="黑体" w:eastAsia="黑体" w:cs="黑体"/>
          <w:b/>
          <w:bCs/>
          <w:sz w:val="44"/>
          <w:szCs w:val="44"/>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4：</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河南省工伤认定鉴定综合管理平台</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--网报系统登录流程</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jc w:val="center"/>
        <w:textAlignment w:val="auto"/>
        <w:outlineLvl w:val="9"/>
        <w:rPr>
          <w:rFonts w:hint="eastAsia" w:ascii="方正小标宋简体" w:hAnsi="方正小标宋简体" w:eastAsia="方正小标宋简体" w:cs="方正小标宋简体"/>
          <w:b w:val="0"/>
          <w:bCs w:val="0"/>
          <w:sz w:val="44"/>
          <w:szCs w:val="44"/>
        </w:rPr>
      </w:pPr>
    </w:p>
    <w:p>
      <w:pPr>
        <w:keepNext w:val="0"/>
        <w:keepLines w:val="0"/>
        <w:widowControl/>
        <w:suppressLineNumbers w:val="0"/>
        <w:ind w:firstLine="640" w:firstLineChars="200"/>
        <w:jc w:val="left"/>
      </w:pPr>
      <w:r>
        <w:rPr>
          <w:rFonts w:hint="eastAsia" w:ascii="仿宋_GB2312" w:hAnsi="仿宋_GB2312" w:eastAsia="仿宋_GB2312" w:cs="仿宋_GB2312"/>
          <w:sz w:val="32"/>
          <w:szCs w:val="32"/>
        </w:rPr>
        <w:t>1、打开浏览器：推荐Edge、360安全浏览器（IE11以上内核版本）。输入下方网址进入登录页面：</w:t>
      </w:r>
      <w:r>
        <w:rPr>
          <w:rFonts w:hint="eastAsia" w:ascii="仿宋_GB2312" w:hAnsi="仿宋_GB2312" w:eastAsia="仿宋_GB2312" w:cs="仿宋_GB2312"/>
          <w:sz w:val="32"/>
          <w:szCs w:val="32"/>
          <w:lang w:val="en-US" w:eastAsia="zh-CN"/>
        </w:rPr>
        <w:t>http://222.143.34.13/hnggfw/</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rPr>
        <w:t>2、</w:t>
      </w:r>
      <w:r>
        <w:rPr>
          <w:rFonts w:hint="eastAsia" w:ascii="仿宋_GB2312" w:hAnsi="仿宋_GB2312" w:eastAsia="仿宋_GB2312" w:cs="仿宋_GB2312"/>
          <w:kern w:val="2"/>
          <w:sz w:val="32"/>
          <w:szCs w:val="32"/>
          <w:lang w:val="en-US" w:eastAsia="zh-CN" w:bidi="ar-SA"/>
        </w:rPr>
        <w:t>选择行政审批、点击【河南省工伤认定鉴定网上申报系统】根据身份选择登录方式：</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个人申报选择“个人登录”，已注册河南人社APP或河南12333微信公众号的用户，可直接使用原有账号登录。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240" w:lineRule="auto"/>
        <w:ind w:left="0" w:right="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单位申报选择“法人登录”。</w:t>
      </w:r>
    </w:p>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120" w:afterAutospacing="0" w:line="240" w:lineRule="auto"/>
        <w:ind w:left="0" w:right="0" w:firstLine="642" w:firstLineChars="200"/>
        <w:jc w:val="both"/>
        <w:textAlignment w:val="auto"/>
        <w:rPr>
          <w:rFonts w:hint="default" w:ascii="仿宋_GB2312" w:hAnsi="仿宋_GB2312" w:eastAsia="仿宋_GB2312" w:cs="仿宋_GB2312"/>
          <w:kern w:val="2"/>
          <w:sz w:val="32"/>
          <w:szCs w:val="32"/>
          <w:lang w:val="en-US" w:eastAsia="zh-CN" w:bidi="ar-SA"/>
        </w:rPr>
      </w:pPr>
      <w:bookmarkStart w:id="0" w:name="_GoBack"/>
      <w:bookmarkEnd w:id="0"/>
      <w:r>
        <w:rPr>
          <w:rFonts w:hint="eastAsia" w:ascii="仿宋_GB2312" w:hAnsi="仿宋_GB2312" w:eastAsia="仿宋_GB2312" w:cs="仿宋_GB2312"/>
          <w:b/>
          <w:bCs/>
          <w:kern w:val="2"/>
          <w:sz w:val="32"/>
          <w:szCs w:val="32"/>
          <w:lang w:val="en-US" w:eastAsia="zh-CN" w:bidi="ar-SA"/>
        </w:rPr>
        <w:t>重要提示：账号为河南政务网个人/法人用户，需分别完成个人/法人扫脸实名认证后登录。</w:t>
      </w:r>
    </w:p>
    <w:p>
      <w:pPr>
        <w:keepNext w:val="0"/>
        <w:keepLines w:val="0"/>
        <w:pageBreakBefore w:val="0"/>
        <w:widowControl w:val="0"/>
        <w:kinsoku/>
        <w:wordWrap/>
        <w:overflowPunct/>
        <w:topLinePunct w:val="0"/>
        <w:autoSpaceDE/>
        <w:autoSpaceDN/>
        <w:bidi w:val="0"/>
        <w:adjustRightInd/>
        <w:snapToGrid/>
        <w:spacing w:after="120" w:line="240" w:lineRule="auto"/>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3、登录成功后，页面标题应显示为《河南省工伤认定鉴定综合管理平台--网报系统》，若名称不符则表示未正确进入申报系统。</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鉴定申报流程鉴定申报流程操作说明：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1、登录系统后，在左侧菜单栏点击【劳动能力鉴定】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2、选择对应的鉴定申报事项，点击【申请登记】按钮，填写完整必填信息项“</w:t>
      </w:r>
      <w:r>
        <w:rPr>
          <w:rFonts w:hint="eastAsia" w:ascii="仿宋_GB2312" w:hAnsi="仿宋_GB2312" w:eastAsia="仿宋_GB2312" w:cs="仿宋_GB2312"/>
          <w:b/>
          <w:bCs/>
          <w:sz w:val="32"/>
          <w:szCs w:val="32"/>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3、确认所属管辖地区（行政区划）正确，点击"确定"按钮保存基本信息。</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4、在【操作列表】中选择【上传材料】，“*”为必传事项，上传png或jpg格式图片，单张不超过2MB。</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5、材料上传完成后，再次点击【操作列表】，选择【提交】按钮。</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6、提交成功后，联系申报地劳动能力鉴定中心进行后续办件。</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2"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‌重要提示‌：【提交】成功，才算申报成功，仅保存基本信息不算申报。</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关于账号问题的说明重要提示：</w:t>
      </w:r>
      <w:r>
        <w:rPr>
          <w:rFonts w:hint="eastAsia" w:ascii="仿宋_GB2312" w:hAnsi="仿宋_GB2312" w:eastAsia="仿宋_GB2312" w:cs="仿宋_GB2312"/>
          <w:b/>
          <w:bCs/>
          <w:sz w:val="32"/>
          <w:szCs w:val="32"/>
        </w:rPr>
        <w:t>政务服务网账号问题仅能通过政务网官方渠道解决，0371-65250866。</w:t>
      </w:r>
      <w:r>
        <w:rPr>
          <w:rFonts w:hint="eastAsia" w:ascii="仿宋_GB2312" w:hAnsi="仿宋_GB2312" w:eastAsia="仿宋_GB2312" w:cs="仿宋_GB2312"/>
          <w:sz w:val="32"/>
          <w:szCs w:val="32"/>
        </w:rPr>
        <w:t>在注册或登录政务服务网个人/法人用户时，若遇到以下提示信息：工商认证失败、注册失败、统一信用代码已被使用（提示该企业已注册过账号）、账号不存在（无此账号）、密码错误（可自行修改密码）、密码修改失败、实名认证失败等其他账号问题。请及时联系河南省政务服务网官方客服热线：0371-65250866（如遇占线，请稍后重拨）。描述问题时仅说明在注册或登录政务服务网个人或法人用户时遇到的具体问题和提示语。</w:t>
      </w:r>
    </w:p>
    <w:sectPr>
      <w:pgSz w:w="11906" w:h="16838"/>
      <w:pgMar w:top="2211" w:right="1531" w:bottom="187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sans-serif">
    <w:altName w:val="URW Bookman"/>
    <w:panose1 w:val="00000000000000000000"/>
    <w:charset w:val="00"/>
    <w:family w:val="auto"/>
    <w:pitch w:val="default"/>
    <w:sig w:usb0="00000000" w:usb1="00000000" w:usb2="00000000" w:usb3="00000000" w:csb0="00000000" w:csb1="00000000"/>
  </w:font>
  <w:font w:name="URW Bookman">
    <w:panose1 w:val="00000400000000000000"/>
    <w:charset w:val="00"/>
    <w:family w:val="auto"/>
    <w:pitch w:val="default"/>
    <w:sig w:usb0="00000287" w:usb1="00000800" w:usb2="00000000" w:usb3="00000000" w:csb0="6000009F" w:csb1="00000000"/>
  </w:font>
  <w:font w:name="方正宋体S-超大字符集">
    <w:panose1 w:val="02000000000000000000"/>
    <w:charset w:val="86"/>
    <w:family w:val="auto"/>
    <w:pitch w:val="default"/>
    <w:sig w:usb0="00000001" w:usb1="08000000" w:usb2="00000000" w:usb3="00000000" w:csb0="00040000" w:csb1="00000000"/>
  </w:font>
  <w:font w:name="DejaVu Math TeX Gyre">
    <w:panose1 w:val="02000503000000000000"/>
    <w:charset w:val="00"/>
    <w:family w:val="auto"/>
    <w:pitch w:val="default"/>
    <w:sig w:usb0="A10000EF" w:usb1="4201F9EE" w:usb2="02000000" w:usb3="00000000" w:csb0="60000193" w:csb1="0DD4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VmNzMxNzRjZDY3ZjhjZTA2NjAwM2Y5Njc2N2UzN2YifQ=="/>
  </w:docVars>
  <w:rsids>
    <w:rsidRoot w:val="00000000"/>
    <w:rsid w:val="3A2E5533"/>
    <w:rsid w:val="44BA4DFF"/>
    <w:rsid w:val="47D4673C"/>
    <w:rsid w:val="55AC70A4"/>
    <w:rsid w:val="59E35EF5"/>
    <w:rsid w:val="5C840DDF"/>
    <w:rsid w:val="69FB6524"/>
    <w:rsid w:val="702F17E7"/>
    <w:rsid w:val="79A3147F"/>
    <w:rsid w:val="F92530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267</TotalTime>
  <ScaleCrop>false</ScaleCrop>
  <LinksUpToDate>false</LinksUpToDate>
  <CharactersWithSpaces>0</CharactersWithSpaces>
  <Application>WPS Office_11.8.2.10534_F1E327BC-269C-435d-A152-05C5408002CA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2026-03-16T22:31:00Z</dcterms:created>
  <dc:creator>Administrator</dc:creator>
  <cp:lastModifiedBy>lenovo</cp:lastModifiedBy>
  <dcterms:modified xsi:type="dcterms:W3CDTF">2026-09-28T09:26:31Z</dcterms:modified>
  <dc:title>河南省工伤认定鉴定综合管理平台</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2052-11.8.2.10534</vt:lpwstr>
  </property>
  <property fmtid="{D5CDD505-2E9C-101B-9397-08002B2CF9AE}" pid="3" name="ICV">
    <vt:lpwstr>F1EC57B751FF4F0E8EBD749FF6466121_12</vt:lpwstr>
  </property>
</Properties>
</file>