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D8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涉企行政检查频次</w:t>
      </w:r>
    </w:p>
    <w:p w14:paraId="28F2B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602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53D1443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33359B4D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行政检查事项名称</w:t>
            </w:r>
          </w:p>
        </w:tc>
        <w:tc>
          <w:tcPr>
            <w:tcW w:w="2841" w:type="dxa"/>
            <w:noWrap w:val="0"/>
            <w:vAlign w:val="top"/>
          </w:tcPr>
          <w:p w14:paraId="00A27C74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频次</w:t>
            </w:r>
          </w:p>
        </w:tc>
      </w:tr>
      <w:tr w14:paraId="7C61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7D36519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 w14:paraId="2D8B7712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劳动规章制度检查</w:t>
            </w:r>
          </w:p>
        </w:tc>
        <w:tc>
          <w:tcPr>
            <w:tcW w:w="2841" w:type="dxa"/>
            <w:noWrap w:val="0"/>
            <w:vAlign w:val="center"/>
          </w:tcPr>
          <w:p w14:paraId="7606DE5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原则上同一企业上年度无行政处罚（处理）记录的，下年度行政检查不超过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次。根据投诉举报、转办交办等线索确需实施或应企业申请的，不受频次上限限制</w:t>
            </w:r>
          </w:p>
        </w:tc>
      </w:tr>
      <w:tr w14:paraId="0EFA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70E9EA71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2</w:t>
            </w:r>
          </w:p>
        </w:tc>
        <w:tc>
          <w:tcPr>
            <w:tcW w:w="2841" w:type="dxa"/>
            <w:noWrap w:val="0"/>
            <w:vAlign w:val="center"/>
          </w:tcPr>
          <w:p w14:paraId="7F01971B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劳动合同及招用工管理检查</w:t>
            </w:r>
          </w:p>
        </w:tc>
        <w:tc>
          <w:tcPr>
            <w:tcW w:w="2841" w:type="dxa"/>
            <w:noWrap w:val="0"/>
            <w:vAlign w:val="center"/>
          </w:tcPr>
          <w:p w14:paraId="61E80EBA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502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99449EE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3</w:t>
            </w:r>
          </w:p>
        </w:tc>
        <w:tc>
          <w:tcPr>
            <w:tcW w:w="2841" w:type="dxa"/>
            <w:noWrap w:val="0"/>
            <w:vAlign w:val="center"/>
          </w:tcPr>
          <w:p w14:paraId="1F7757E5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工作时间和休息休假检查</w:t>
            </w:r>
          </w:p>
        </w:tc>
        <w:tc>
          <w:tcPr>
            <w:tcW w:w="2841" w:type="dxa"/>
            <w:noWrap w:val="0"/>
            <w:vAlign w:val="center"/>
          </w:tcPr>
          <w:p w14:paraId="01CDCDC2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2B4F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916AC16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4</w:t>
            </w:r>
          </w:p>
        </w:tc>
        <w:tc>
          <w:tcPr>
            <w:tcW w:w="2841" w:type="dxa"/>
            <w:noWrap w:val="0"/>
            <w:vAlign w:val="center"/>
          </w:tcPr>
          <w:p w14:paraId="37AE1175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高温劳动保护检查</w:t>
            </w:r>
          </w:p>
        </w:tc>
        <w:tc>
          <w:tcPr>
            <w:tcW w:w="2841" w:type="dxa"/>
            <w:noWrap w:val="0"/>
            <w:vAlign w:val="center"/>
          </w:tcPr>
          <w:p w14:paraId="31F871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79B9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7667289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center"/>
          </w:tcPr>
          <w:p w14:paraId="288DF22B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工资支付和最低工资标准检查</w:t>
            </w:r>
          </w:p>
        </w:tc>
        <w:tc>
          <w:tcPr>
            <w:tcW w:w="2841" w:type="dxa"/>
            <w:noWrap w:val="0"/>
            <w:vAlign w:val="center"/>
          </w:tcPr>
          <w:p w14:paraId="1D009AF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5449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6D48762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center"/>
          </w:tcPr>
          <w:p w14:paraId="6C17A909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禁止使用童工检查</w:t>
            </w:r>
          </w:p>
        </w:tc>
        <w:tc>
          <w:tcPr>
            <w:tcW w:w="2841" w:type="dxa"/>
            <w:noWrap w:val="0"/>
            <w:vAlign w:val="center"/>
          </w:tcPr>
          <w:p w14:paraId="60C1C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eastAsia="zh-CN"/>
              </w:rPr>
              <w:t>接诉及时查处</w:t>
            </w:r>
          </w:p>
        </w:tc>
      </w:tr>
      <w:tr w14:paraId="6067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A2CA75E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center"/>
          </w:tcPr>
          <w:p w14:paraId="66144598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社会保险监督检查</w:t>
            </w:r>
          </w:p>
        </w:tc>
        <w:tc>
          <w:tcPr>
            <w:tcW w:w="2841" w:type="dxa"/>
            <w:noWrap w:val="0"/>
            <w:vAlign w:val="center"/>
          </w:tcPr>
          <w:p w14:paraId="1E8C020E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1093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54FF9ED2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center"/>
          </w:tcPr>
          <w:p w14:paraId="3A55929A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劳务派遣检查</w:t>
            </w:r>
          </w:p>
        </w:tc>
        <w:tc>
          <w:tcPr>
            <w:tcW w:w="2841" w:type="dxa"/>
            <w:noWrap w:val="0"/>
            <w:vAlign w:val="center"/>
          </w:tcPr>
          <w:p w14:paraId="587AFA3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25BF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25BC752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center"/>
          </w:tcPr>
          <w:p w14:paraId="4D5F53B4"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ind w:left="0" w:leftChars="0" w:right="0" w:rightChars="0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就业与人力资源服务检查</w:t>
            </w:r>
          </w:p>
        </w:tc>
        <w:tc>
          <w:tcPr>
            <w:tcW w:w="2841" w:type="dxa"/>
            <w:noWrap w:val="0"/>
            <w:vAlign w:val="center"/>
          </w:tcPr>
          <w:p w14:paraId="6E019231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4FAA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3FA47DEE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10</w:t>
            </w:r>
          </w:p>
        </w:tc>
        <w:tc>
          <w:tcPr>
            <w:tcW w:w="2841" w:type="dxa"/>
            <w:noWrap w:val="0"/>
            <w:vAlign w:val="center"/>
          </w:tcPr>
          <w:p w14:paraId="41598621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职业技能培训和职业技能考核鉴定行政检查</w:t>
            </w:r>
          </w:p>
        </w:tc>
        <w:tc>
          <w:tcPr>
            <w:tcW w:w="2841" w:type="dxa"/>
            <w:noWrap w:val="0"/>
            <w:vAlign w:val="center"/>
          </w:tcPr>
          <w:p w14:paraId="4E1DCF73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  <w:tr w14:paraId="6490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33863619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  <w:t>11</w:t>
            </w:r>
          </w:p>
        </w:tc>
        <w:tc>
          <w:tcPr>
            <w:tcW w:w="2841" w:type="dxa"/>
            <w:noWrap w:val="0"/>
            <w:vAlign w:val="center"/>
          </w:tcPr>
          <w:p w14:paraId="195CBDFA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妨碍行政执法检查</w:t>
            </w:r>
          </w:p>
        </w:tc>
        <w:tc>
          <w:tcPr>
            <w:tcW w:w="2841" w:type="dxa"/>
            <w:noWrap w:val="0"/>
            <w:vAlign w:val="center"/>
          </w:tcPr>
          <w:p w14:paraId="3D853247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ind w:left="0" w:leftChars="0" w:right="0" w:right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每年检查</w:t>
            </w:r>
            <w:r>
              <w:rPr>
                <w:rFonts w:hint="default" w:ascii="仿宋_GB2312" w:hAnsi="仿宋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1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1"/>
                <w:szCs w:val="31"/>
              </w:rPr>
              <w:t>次</w:t>
            </w:r>
          </w:p>
        </w:tc>
      </w:tr>
    </w:tbl>
    <w:p w14:paraId="424FE1A5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D56B"/>
    <w:rsid w:val="29D75190"/>
    <w:rsid w:val="6E7DD56B"/>
    <w:rsid w:val="6FFF08FB"/>
    <w:rsid w:val="9F3FB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275</Characters>
  <Lines>0</Lines>
  <Paragraphs>0</Paragraphs>
  <TotalTime>3.66666666666667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2026-03-26T18:42:00Z</dcterms:created>
  <dc:creator>lenovo</dc:creator>
  <cp:lastModifiedBy>A老郑郑</cp:lastModifiedBy>
  <dcterms:modified xsi:type="dcterms:W3CDTF">2026-03-26T03:05:20Z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EEEBA2EEF26F4A1581DD725330617C85_13</vt:lpwstr>
  </property>
</Properties>
</file>