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87FD3">
      <w:pPr>
        <w:jc w:val="left"/>
        <w:rPr>
          <w:rFonts w:hint="eastAsia" w:ascii="黑体" w:hAnsi="黑体" w:eastAsia="黑体" w:cs="黑体"/>
          <w:b/>
          <w:i w:val="0"/>
          <w:caps w:val="0"/>
          <w:spacing w:val="8"/>
          <w:kern w:val="44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spacing w:val="8"/>
          <w:kern w:val="44"/>
          <w:sz w:val="32"/>
          <w:szCs w:val="32"/>
          <w:highlight w:val="none"/>
          <w:shd w:val="clear" w:fill="FFFFFF"/>
          <w:lang w:val="en-US" w:eastAsia="zh-CN" w:bidi="ar"/>
        </w:rPr>
        <w:t>附件1</w:t>
      </w:r>
    </w:p>
    <w:p w14:paraId="355ADE83"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8"/>
          <w:kern w:val="44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8"/>
          <w:kern w:val="44"/>
          <w:sz w:val="44"/>
          <w:szCs w:val="44"/>
          <w:highlight w:val="none"/>
          <w:shd w:val="clear" w:fill="FFFFFF"/>
          <w:lang w:val="en-US" w:eastAsia="zh-CN" w:bidi="ar"/>
        </w:rPr>
        <w:t>就业见习单位申报流程</w:t>
      </w:r>
    </w:p>
    <w:p w14:paraId="4E06671B">
      <w:pPr>
        <w:rPr>
          <w:rFonts w:hint="eastAsia"/>
        </w:rPr>
      </w:pPr>
    </w:p>
    <w:p w14:paraId="1DB1DE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一、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申报条件</w:t>
      </w:r>
    </w:p>
    <w:p w14:paraId="763FF5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依法登记注册，制度健全完善，经营状况正常，办公环境良好，能够按照有关规定对见习人员进行规范有效的管理；</w:t>
      </w:r>
    </w:p>
    <w:p w14:paraId="1B1CC8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有专职人员负责见习工作，按照见习人数一定比例（不超过一带三）委派经验丰富、技术水平较高、责任心较强的正式人员作为见习带教老师；</w:t>
      </w:r>
    </w:p>
    <w:p w14:paraId="3AD20D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提供的见习岗位能够有效提高见习人员的技能水平和就业能力，人身意外伤害风险较低；</w:t>
      </w:r>
    </w:p>
    <w:p w14:paraId="22DFA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能够按时足额为见习人员提供基本生活费（不低于当地最低工资标准），办理人身意外伤害保险；</w:t>
      </w:r>
    </w:p>
    <w:p w14:paraId="6E8CF6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能够严格遵守国家和地方法律法规，有符合规定的劳动保护和职业防护措施。</w:t>
      </w:r>
    </w:p>
    <w:p w14:paraId="60BA93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见习单位存在以下情形之一的不予纳入：①不遵守《劳动法》的单位；②在见习期间，不及时给见习人员发放基本生活费、办理人身意外伤害保险的单位；③违法经营，财务管理不规范，不按章纳税，有不良诚信记录的单位；④上年度或本年度受到劳动监察部门查处，有拖欠员工工资行为的单位；⑤经营管理松散，上年度或本年度被有关部门通报批评或受到处理的单位。</w:t>
      </w:r>
    </w:p>
    <w:p w14:paraId="014D80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二、申报材料</w:t>
      </w:r>
    </w:p>
    <w:p w14:paraId="6A9695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就业见习单位申请报告。主要包括单位简介、经营状况、在岗人员情况、日常管理情况、提供见习岗位情况、带教老师情况、见习基本生活费标准、计划留用率、专业学历要求等内容；</w:t>
      </w:r>
    </w:p>
    <w:p w14:paraId="387343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就业见习单位申报表；</w:t>
      </w:r>
    </w:p>
    <w:p w14:paraId="10E42F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就业见习岗位计划表；</w:t>
      </w:r>
    </w:p>
    <w:p w14:paraId="5CEBAD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事业单位组织机构代码证或社会组织登记证或企业营业执照扫描件。</w:t>
      </w:r>
    </w:p>
    <w:p w14:paraId="0632BB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三、申报方式</w:t>
      </w:r>
    </w:p>
    <w:p w14:paraId="7AAB90E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单位申请。用人单位通过“河南就业网上办事大厅”平台，向当地公共就业人才服务机构提出申请，并提交按要求提供所需材料；</w:t>
      </w:r>
    </w:p>
    <w:p w14:paraId="535EE4D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资料审核。公共就业人才服务机构收到申请材料后，应在10个工作日内进行书面审核，提出初步意见；</w:t>
      </w:r>
    </w:p>
    <w:p w14:paraId="3C1C69A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考察评估。对通过资料审核的申请单位，由同级人力资源社会保障部门在15个工作日内组织相关专家对其见习场所、管理制度、师资配备、经营管理等进行实地考察评估，提出专家评估意见；</w:t>
      </w:r>
    </w:p>
    <w:p w14:paraId="1EDF999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公示认定。人力资源社会保障部门根据专家考察评估意见，将拟认定见习单位名单在部门官网公示5个工作日，公示期满无异议的，予以发文确认；</w:t>
      </w:r>
      <w:bookmarkStart w:id="0" w:name="_GoBack"/>
      <w:bookmarkEnd w:id="0"/>
    </w:p>
    <w:p w14:paraId="3C3F34D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年度复查。初次认定的见习单位有效期为两年，有效期满经复查合格的，可延续两年。见习岗位计划有效期为一年，每年第一季度申报本单位本年度的见习岗位计划。</w:t>
      </w:r>
    </w:p>
    <w:p w14:paraId="454378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四、申报时间</w:t>
      </w:r>
    </w:p>
    <w:p w14:paraId="47D2A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textAlignment w:val="auto"/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用人单位可根据需要随时申请，人社部门常态化开展就业见习单位认定工作。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38A042-B9D9-4423-AFF3-47F947BD62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4E14908-2C07-495A-8032-E18B398ACE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D05B33-F356-4E9D-89EF-D03D8CBD680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D1971B7-747B-446C-83D4-6D9C5285E16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DF400E65-6087-4869-B863-1548478429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C4459"/>
    <w:multiLevelType w:val="singleLevel"/>
    <w:tmpl w:val="8BCC445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DA066F6"/>
    <w:multiLevelType w:val="singleLevel"/>
    <w:tmpl w:val="EDA066F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FE12784"/>
    <w:multiLevelType w:val="singleLevel"/>
    <w:tmpl w:val="1FE1278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47AB2"/>
    <w:rsid w:val="6B2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2025-06-19T05:03:38Z</dcterms:created>
  <dc:creator>Administrator</dc:creator>
  <cp:lastModifiedBy>。君</cp:lastModifiedBy>
  <dcterms:modified xsi:type="dcterms:W3CDTF">2025-06-19T05:38:09Z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eyJoZGlkIjoiMTYxMjgwNjVhOGYxYzNlMTAyNGRhMWQ3ZGQzNGRhZTYiLCJ1c2VySWQiOiIxMTM2NzE0NzE2In0=</vt:lpwstr>
  </property>
  <property fmtid="{D5CDD505-2E9C-101B-9397-08002B2CF9AE}" pid="4" name="ICV">
    <vt:lpwstr>3B4F375E32D04947A64533CF792FCF54_12</vt:lpwstr>
  </property>
</Properties>
</file>