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张扬同志先进事迹</w:t>
      </w:r>
    </w:p>
    <w:p>
      <w:pPr>
        <w:jc w:val="center"/>
        <w:rPr>
          <w:rFonts w:hint="default" w:ascii="宋体" w:hAnsi="宋体" w:eastAsia="宋体" w:cs="宋体"/>
          <w:b/>
          <w:bCs/>
          <w:sz w:val="44"/>
          <w:szCs w:val="44"/>
          <w:lang w:val="en-US" w:eastAsia="zh-CN"/>
        </w:rPr>
      </w:pP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张扬，男，汉族，1992年2月出生，中共党员，硕士研究生，现任三门峡市陕州区工业信息化和科技局局长。2020年被河南省科学技术厅、河南省科学技术协会授予2019年河南省科技新闻三等奖。</w:t>
      </w: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2021年以来，张扬同志推动</w:t>
      </w:r>
      <w:r>
        <w:rPr>
          <w:rFonts w:hint="eastAsia" w:ascii="仿宋" w:hAnsi="仿宋" w:eastAsia="仿宋" w:cs="仿宋"/>
          <w:color w:val="000000"/>
          <w:kern w:val="0"/>
          <w:sz w:val="32"/>
          <w:szCs w:val="32"/>
          <w:lang w:eastAsia="zh-CN"/>
        </w:rPr>
        <w:t>成立了区科技创新委员会，下设规上工业企业研发活动全覆盖和推进国家创新型城市建设等工作专班，组建区产业转移转化中心，定期召开专题会议研究科技创新工作，尤其是2022年7月底召开的区委三届三次全会，专题研究科技创新工作，出台了《陕州区落实国家创新型城市建设的实施意见》和《创新发展配套改革方案》，为全区科技创新工作指明了方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eastAsia="zh-CN"/>
        </w:rPr>
        <w:t>2022年，共</w:t>
      </w:r>
      <w:r>
        <w:rPr>
          <w:rFonts w:hint="eastAsia" w:ascii="仿宋" w:hAnsi="仿宋" w:eastAsia="仿宋" w:cs="仿宋"/>
          <w:color w:val="000000"/>
          <w:kern w:val="0"/>
          <w:sz w:val="32"/>
          <w:szCs w:val="32"/>
          <w:lang w:val="en-US" w:eastAsia="zh-CN"/>
        </w:rPr>
        <w:t>带领</w:t>
      </w:r>
      <w:r>
        <w:rPr>
          <w:rFonts w:hint="eastAsia" w:ascii="仿宋" w:hAnsi="仿宋" w:eastAsia="仿宋" w:cs="仿宋"/>
          <w:color w:val="000000"/>
          <w:kern w:val="0"/>
          <w:sz w:val="32"/>
          <w:szCs w:val="32"/>
          <w:lang w:eastAsia="zh-CN"/>
        </w:rPr>
        <w:t>推荐申报高新技术企业9家，备案国家科技型中小企业25家，新认定省“专精特新”中小企业5家，国家“专精特新”小巨人企业2家，均创下历史新高。2022年，我们立足绿色建材、精细化工等领域提早谋划，新认定省级创新平台2个，市级创新平台4个，尤其是骏通公司的西安研发中心作为三门峡市首批3个人才飞地，在西安进行了集中揭牌仪式，实现了零突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MmFhMjEzNTVkNTRjMmZiNDUxNjEwNjgxNzVjMTEifQ=="/>
  </w:docVars>
  <w:rsids>
    <w:rsidRoot w:val="00A35C5A"/>
    <w:rsid w:val="00A35C5A"/>
    <w:rsid w:val="1C536812"/>
    <w:rsid w:val="21CC67DE"/>
    <w:rsid w:val="2A9E68B3"/>
    <w:rsid w:val="51B6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428</Words>
  <Characters>450</Characters>
  <Lines>0</Lines>
  <Paragraphs>0</Paragraphs>
  <TotalTime>6</TotalTime>
  <ScaleCrop>false</ScaleCrop>
  <LinksUpToDate>false</LinksUpToDate>
  <CharactersWithSpaces>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2022-12-06T09:10:00Z</dcterms:created>
  <dc:creator>张怡帆</dc:creator>
  <cp:lastModifiedBy>Administrator</cp:lastModifiedBy>
  <dcterms:modified xsi:type="dcterms:W3CDTF">2022-12-07T03:24:45Z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FCE825AAD49E4B63A804DA9270D18448</vt:lpwstr>
  </property>
</Properties>
</file>